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86B8" w14:textId="77777777" w:rsidR="00642C78" w:rsidRDefault="00642C78">
      <w:pPr>
        <w:pBdr>
          <w:top w:val="nil"/>
          <w:left w:val="nil"/>
          <w:bottom w:val="nil"/>
          <w:right w:val="nil"/>
          <w:between w:val="nil"/>
        </w:pBdr>
        <w:spacing w:line="290" w:lineRule="auto"/>
        <w:rPr>
          <w:rFonts w:ascii="Arial" w:eastAsia="Arial" w:hAnsi="Arial" w:cs="Arial"/>
          <w:color w:val="000000"/>
          <w:sz w:val="24"/>
          <w:szCs w:val="24"/>
        </w:rPr>
      </w:pPr>
    </w:p>
    <w:p w14:paraId="46F50ACC" w14:textId="77777777" w:rsidR="00642C78" w:rsidRDefault="00642C78">
      <w:pPr>
        <w:pBdr>
          <w:top w:val="nil"/>
          <w:left w:val="nil"/>
          <w:bottom w:val="nil"/>
          <w:right w:val="nil"/>
          <w:between w:val="nil"/>
        </w:pBdr>
        <w:spacing w:line="290" w:lineRule="auto"/>
        <w:rPr>
          <w:rFonts w:ascii="Arial" w:eastAsia="Arial" w:hAnsi="Arial" w:cs="Arial"/>
          <w:color w:val="000000"/>
          <w:sz w:val="24"/>
          <w:szCs w:val="24"/>
        </w:rPr>
      </w:pPr>
    </w:p>
    <w:p w14:paraId="41AC18AA" w14:textId="77777777" w:rsidR="00642C78" w:rsidRDefault="00642C78">
      <w:pPr>
        <w:pBdr>
          <w:top w:val="nil"/>
          <w:left w:val="nil"/>
          <w:bottom w:val="nil"/>
          <w:right w:val="nil"/>
          <w:between w:val="nil"/>
        </w:pBdr>
        <w:spacing w:line="290" w:lineRule="auto"/>
        <w:rPr>
          <w:rFonts w:ascii="Arial" w:eastAsia="Arial" w:hAnsi="Arial" w:cs="Arial"/>
          <w:color w:val="000000"/>
          <w:sz w:val="24"/>
          <w:szCs w:val="24"/>
        </w:rPr>
      </w:pPr>
    </w:p>
    <w:p w14:paraId="023B0276" w14:textId="5AF10AE1" w:rsidR="00642C78" w:rsidRPr="001E667A" w:rsidRDefault="001E667A">
      <w:pPr>
        <w:pBdr>
          <w:top w:val="nil"/>
          <w:left w:val="nil"/>
          <w:bottom w:val="nil"/>
          <w:right w:val="nil"/>
          <w:between w:val="nil"/>
        </w:pBdr>
        <w:spacing w:line="290" w:lineRule="auto"/>
        <w:rPr>
          <w:rFonts w:ascii="Arial" w:eastAsia="Arial" w:hAnsi="Arial" w:cs="Arial"/>
          <w:color w:val="000000"/>
          <w:sz w:val="20"/>
          <w:szCs w:val="20"/>
        </w:rPr>
      </w:pPr>
      <w:r w:rsidRPr="001E667A">
        <w:rPr>
          <w:rFonts w:ascii="Arial" w:eastAsia="Arial" w:hAnsi="Arial" w:cs="Arial"/>
          <w:color w:val="000000"/>
          <w:sz w:val="20"/>
          <w:szCs w:val="20"/>
        </w:rPr>
        <w:t xml:space="preserve">Medienmitteilung | </w:t>
      </w:r>
      <w:r w:rsidR="00CE0575">
        <w:rPr>
          <w:rFonts w:ascii="Arial" w:eastAsia="Arial" w:hAnsi="Arial" w:cs="Arial"/>
          <w:sz w:val="20"/>
          <w:szCs w:val="20"/>
        </w:rPr>
        <w:t>17</w:t>
      </w:r>
      <w:bookmarkStart w:id="0" w:name="_GoBack"/>
      <w:bookmarkEnd w:id="0"/>
      <w:r w:rsidRPr="001E667A">
        <w:rPr>
          <w:rFonts w:ascii="Arial" w:eastAsia="Arial" w:hAnsi="Arial" w:cs="Arial"/>
          <w:sz w:val="20"/>
          <w:szCs w:val="20"/>
        </w:rPr>
        <w:t>. Oktober</w:t>
      </w:r>
      <w:r w:rsidRPr="001E667A">
        <w:rPr>
          <w:rFonts w:ascii="Arial" w:eastAsia="Arial" w:hAnsi="Arial" w:cs="Arial"/>
          <w:color w:val="000000"/>
          <w:sz w:val="20"/>
          <w:szCs w:val="20"/>
        </w:rPr>
        <w:t xml:space="preserve"> 2019</w:t>
      </w:r>
      <w:r w:rsidRPr="001E667A">
        <w:rPr>
          <w:rFonts w:ascii="Arial" w:eastAsia="Arial" w:hAnsi="Arial" w:cs="Arial"/>
          <w:color w:val="000000"/>
          <w:sz w:val="20"/>
          <w:szCs w:val="20"/>
        </w:rPr>
        <w:br/>
      </w:r>
    </w:p>
    <w:p w14:paraId="44592658" w14:textId="6598413D" w:rsidR="00642C78" w:rsidRDefault="001E667A">
      <w:pPr>
        <w:pBdr>
          <w:top w:val="nil"/>
          <w:left w:val="nil"/>
          <w:bottom w:val="nil"/>
          <w:right w:val="nil"/>
          <w:between w:val="nil"/>
        </w:pBdr>
        <w:spacing w:line="290" w:lineRule="auto"/>
        <w:rPr>
          <w:rFonts w:ascii="Arial" w:eastAsia="Arial" w:hAnsi="Arial" w:cs="Arial"/>
          <w:b/>
          <w:color w:val="000000"/>
          <w:sz w:val="26"/>
          <w:szCs w:val="26"/>
        </w:rPr>
      </w:pPr>
      <w:r>
        <w:rPr>
          <w:rFonts w:ascii="Arial" w:eastAsia="Arial" w:hAnsi="Arial" w:cs="Arial"/>
          <w:b/>
          <w:color w:val="000000"/>
          <w:sz w:val="26"/>
          <w:szCs w:val="26"/>
        </w:rPr>
        <w:t xml:space="preserve">didacta DIGITAL Swiss: </w:t>
      </w:r>
      <w:r>
        <w:rPr>
          <w:rFonts w:ascii="Arial" w:eastAsia="Arial" w:hAnsi="Arial" w:cs="Arial"/>
          <w:b/>
          <w:sz w:val="26"/>
          <w:szCs w:val="26"/>
        </w:rPr>
        <w:t>Fragen und Antworten zu den Chancen des digitalen Schulzimmers</w:t>
      </w:r>
    </w:p>
    <w:p w14:paraId="2B20DBDB" w14:textId="77777777" w:rsidR="00642C78" w:rsidRDefault="00642C78">
      <w:pPr>
        <w:pBdr>
          <w:top w:val="nil"/>
          <w:left w:val="nil"/>
          <w:bottom w:val="nil"/>
          <w:right w:val="nil"/>
          <w:between w:val="nil"/>
        </w:pBdr>
        <w:spacing w:line="290" w:lineRule="auto"/>
        <w:rPr>
          <w:rFonts w:ascii="Arial" w:eastAsia="Arial" w:hAnsi="Arial" w:cs="Arial"/>
          <w:b/>
          <w:color w:val="000000"/>
          <w:sz w:val="22"/>
          <w:szCs w:val="22"/>
        </w:rPr>
      </w:pPr>
    </w:p>
    <w:p w14:paraId="269F2AE4" w14:textId="77777777" w:rsidR="00642C78" w:rsidRDefault="001E667A">
      <w:pPr>
        <w:pBdr>
          <w:top w:val="nil"/>
          <w:left w:val="nil"/>
          <w:bottom w:val="nil"/>
          <w:right w:val="nil"/>
          <w:between w:val="nil"/>
        </w:pBdr>
        <w:spacing w:line="290" w:lineRule="auto"/>
        <w:rPr>
          <w:rFonts w:ascii="Arial" w:eastAsia="Arial" w:hAnsi="Arial" w:cs="Arial"/>
          <w:b/>
          <w:sz w:val="22"/>
          <w:szCs w:val="22"/>
        </w:rPr>
      </w:pPr>
      <w:r>
        <w:rPr>
          <w:rFonts w:ascii="Arial" w:eastAsia="Arial" w:hAnsi="Arial" w:cs="Arial"/>
          <w:b/>
          <w:sz w:val="22"/>
          <w:szCs w:val="22"/>
        </w:rPr>
        <w:t>Robotik, Virtual Reality und künstliche Intelligenz in Schulzimmern? Die Digitalisierung verändert unsere Gesellschaft rasant – und sie macht auch vor dem Schweizer Bildungssystem nicht Halt. Die digitale Zukunft unserer Schulen wirft viele Fragen auf und stellt Lehrpersonen, Dozenten, Erziehungs- und Bildungsverantwortliche vor Herausforderungen. An der didacta DIGITAL Swiss, die vom 28. bis 30. November 2019 in der Messe Basel ihre Premiere feiert, werden neue pädagogische Konzepte und Lösungen vorgestellt, die den Umgang mit digitalen Lerninhalten und -prozessen erleichtern.</w:t>
      </w:r>
    </w:p>
    <w:p w14:paraId="433D277F" w14:textId="77777777" w:rsidR="00642C78" w:rsidRDefault="00642C78">
      <w:pPr>
        <w:pBdr>
          <w:top w:val="nil"/>
          <w:left w:val="nil"/>
          <w:bottom w:val="nil"/>
          <w:right w:val="nil"/>
          <w:between w:val="nil"/>
        </w:pBdr>
        <w:spacing w:line="290" w:lineRule="auto"/>
        <w:rPr>
          <w:rFonts w:ascii="Arial" w:eastAsia="Arial" w:hAnsi="Arial" w:cs="Arial"/>
          <w:b/>
          <w:sz w:val="22"/>
          <w:szCs w:val="22"/>
        </w:rPr>
      </w:pPr>
    </w:p>
    <w:p w14:paraId="1C211598" w14:textId="77777777" w:rsidR="00642C78" w:rsidRDefault="001E667A">
      <w:pPr>
        <w:pBdr>
          <w:top w:val="nil"/>
          <w:left w:val="nil"/>
          <w:bottom w:val="nil"/>
          <w:right w:val="nil"/>
          <w:between w:val="nil"/>
        </w:pBdr>
        <w:spacing w:line="290" w:lineRule="auto"/>
        <w:rPr>
          <w:rFonts w:ascii="Arial" w:eastAsia="Arial" w:hAnsi="Arial" w:cs="Arial"/>
          <w:sz w:val="22"/>
          <w:szCs w:val="22"/>
        </w:rPr>
      </w:pPr>
      <w:r>
        <w:rPr>
          <w:rFonts w:ascii="Arial" w:eastAsia="Arial" w:hAnsi="Arial" w:cs="Arial"/>
          <w:sz w:val="22"/>
          <w:szCs w:val="22"/>
        </w:rPr>
        <w:t xml:space="preserve">Der digitale Wandel beeinflusst unseren Alltag bereits in zahlreichen Bereichen – vom Smartphone übers 3D-Kino bis hin zum E-Reader. Auch im Unterricht werden digitale Hilfsmittel und Prozesse bald nicht mehr wegzudenken sein. Eine Entwicklung, die Schulleiter und Lehrpersonen vor Herausforderungen stellen kann. Was bedeuten digitale Kompetenzen für Lehrpersonen? Und wie können Eltern und Grosseltern ihre Kinder, die “Digital Natives” in der digitalen Welt begleiten? </w:t>
      </w:r>
    </w:p>
    <w:p w14:paraId="3C46359F" w14:textId="77777777" w:rsidR="00642C78" w:rsidRDefault="00642C78">
      <w:pPr>
        <w:pBdr>
          <w:top w:val="nil"/>
          <w:left w:val="nil"/>
          <w:bottom w:val="nil"/>
          <w:right w:val="nil"/>
          <w:between w:val="nil"/>
        </w:pBdr>
        <w:spacing w:line="290" w:lineRule="auto"/>
        <w:rPr>
          <w:rFonts w:ascii="Arial" w:eastAsia="Arial" w:hAnsi="Arial" w:cs="Arial"/>
          <w:sz w:val="22"/>
          <w:szCs w:val="22"/>
        </w:rPr>
      </w:pPr>
    </w:p>
    <w:p w14:paraId="6C83E096" w14:textId="77777777" w:rsidR="00642C78" w:rsidRDefault="001E667A">
      <w:pPr>
        <w:pBdr>
          <w:top w:val="nil"/>
          <w:left w:val="nil"/>
          <w:bottom w:val="nil"/>
          <w:right w:val="nil"/>
          <w:between w:val="nil"/>
        </w:pBdr>
        <w:spacing w:line="290" w:lineRule="auto"/>
        <w:rPr>
          <w:rFonts w:ascii="Arial" w:eastAsia="Arial" w:hAnsi="Arial" w:cs="Arial"/>
          <w:sz w:val="22"/>
          <w:szCs w:val="22"/>
        </w:rPr>
      </w:pPr>
      <w:r>
        <w:rPr>
          <w:rFonts w:ascii="Arial" w:eastAsia="Arial" w:hAnsi="Arial" w:cs="Arial"/>
          <w:sz w:val="22"/>
          <w:szCs w:val="22"/>
        </w:rPr>
        <w:t xml:space="preserve">Die didacta DIGITAL Swiss ist ein neuartiger Bildungsevent für Fachpersonen, die sich mit genau diesen Fragen befassen. Vom 28. bis 30. November 2019 erwartet die Besucher in der Messe Basel ein praxisorientiertes Programm mit einem interaktiven Ausstellungsbereich. </w:t>
      </w:r>
    </w:p>
    <w:p w14:paraId="1A4BD3CE" w14:textId="77777777" w:rsidR="00642C78" w:rsidRDefault="00642C78">
      <w:pPr>
        <w:pBdr>
          <w:top w:val="nil"/>
          <w:left w:val="nil"/>
          <w:bottom w:val="nil"/>
          <w:right w:val="nil"/>
          <w:between w:val="nil"/>
        </w:pBdr>
        <w:spacing w:line="290" w:lineRule="auto"/>
        <w:rPr>
          <w:rFonts w:ascii="Arial" w:eastAsia="Arial" w:hAnsi="Arial" w:cs="Arial"/>
          <w:sz w:val="22"/>
          <w:szCs w:val="22"/>
        </w:rPr>
      </w:pPr>
    </w:p>
    <w:p w14:paraId="6A093C4E" w14:textId="77777777" w:rsidR="00642C78" w:rsidRDefault="001E667A">
      <w:pPr>
        <w:pBdr>
          <w:top w:val="nil"/>
          <w:left w:val="nil"/>
          <w:bottom w:val="nil"/>
          <w:right w:val="nil"/>
          <w:between w:val="nil"/>
        </w:pBdr>
        <w:spacing w:line="290" w:lineRule="auto"/>
        <w:rPr>
          <w:rFonts w:ascii="Arial" w:eastAsia="Arial" w:hAnsi="Arial" w:cs="Arial"/>
          <w:sz w:val="22"/>
          <w:szCs w:val="22"/>
        </w:rPr>
      </w:pPr>
      <w:r>
        <w:rPr>
          <w:rFonts w:ascii="Arial" w:eastAsia="Arial" w:hAnsi="Arial" w:cs="Arial"/>
          <w:b/>
          <w:sz w:val="22"/>
          <w:szCs w:val="22"/>
        </w:rPr>
        <w:t>Aus- und Weiterbildungstreffpunkt mit Austausch und Inspiration</w:t>
      </w:r>
    </w:p>
    <w:p w14:paraId="7F5B7E8F" w14:textId="77777777" w:rsidR="00642C78" w:rsidRDefault="001E667A">
      <w:pPr>
        <w:spacing w:line="290" w:lineRule="auto"/>
        <w:rPr>
          <w:rFonts w:ascii="Arial" w:eastAsia="Arial" w:hAnsi="Arial" w:cs="Arial"/>
          <w:sz w:val="22"/>
          <w:szCs w:val="22"/>
        </w:rPr>
      </w:pPr>
      <w:r>
        <w:rPr>
          <w:rFonts w:ascii="Arial" w:eastAsia="Arial" w:hAnsi="Arial" w:cs="Arial"/>
          <w:sz w:val="22"/>
          <w:szCs w:val="22"/>
        </w:rPr>
        <w:t>Die didacta DIGITAL Swiss ist keine Messe im herkömmlichen Sinne. Stattdessen teilen internationale Keynote Speaker in Panels und Vorträgen ihre Erfahrungen und tauschen sich mit Lehrpersonen aus. Institutionen wie die Pädagogische Hochschule Zürich, das Pädagogische Zentrum PZ.BS - ICT/Medien und weitere Hochschulen halten Workshops und stellen an ihren Ständen digitale Medien als Lehrmittel vor, darunter Apps, Robotik oder 3D-Drucker.</w:t>
      </w:r>
    </w:p>
    <w:p w14:paraId="7413284F" w14:textId="77777777" w:rsidR="00642C78" w:rsidRDefault="00642C78">
      <w:pPr>
        <w:spacing w:line="290" w:lineRule="auto"/>
        <w:rPr>
          <w:rFonts w:ascii="Arial" w:eastAsia="Arial" w:hAnsi="Arial" w:cs="Arial"/>
          <w:sz w:val="22"/>
          <w:szCs w:val="22"/>
        </w:rPr>
      </w:pPr>
    </w:p>
    <w:p w14:paraId="1DFE625A" w14:textId="77777777" w:rsidR="00642C78" w:rsidRDefault="001E667A">
      <w:pPr>
        <w:spacing w:line="290" w:lineRule="auto"/>
        <w:rPr>
          <w:rFonts w:ascii="Arial" w:eastAsia="Arial" w:hAnsi="Arial" w:cs="Arial"/>
          <w:sz w:val="22"/>
          <w:szCs w:val="22"/>
        </w:rPr>
      </w:pPr>
      <w:r>
        <w:rPr>
          <w:rFonts w:ascii="Arial" w:eastAsia="Arial" w:hAnsi="Arial" w:cs="Arial"/>
          <w:sz w:val="22"/>
          <w:szCs w:val="22"/>
        </w:rPr>
        <w:t xml:space="preserve">Ganz nach dem Motto “Best Practice” stellt Cristina Riesen, Initiantin von Spotlight Schweiz, am Donnerstag, 28. November inspirierende Lehrpersonen </w:t>
      </w:r>
      <w:r>
        <w:rPr>
          <w:rFonts w:ascii="Arial" w:eastAsia="Arial" w:hAnsi="Arial" w:cs="Arial"/>
          <w:sz w:val="22"/>
          <w:szCs w:val="22"/>
        </w:rPr>
        <w:lastRenderedPageBreak/>
        <w:t>vor, die den digitalen Wandel erfolgreich in den Schulalltag integrieren und deren Projekte im Rahmen eines Wettbewerbs ausgezeichnet und gefördert werden.</w:t>
      </w:r>
    </w:p>
    <w:p w14:paraId="430FCFB7" w14:textId="77777777" w:rsidR="00642C78" w:rsidRDefault="00642C78">
      <w:pPr>
        <w:spacing w:line="290" w:lineRule="auto"/>
        <w:rPr>
          <w:rFonts w:ascii="Arial" w:eastAsia="Arial" w:hAnsi="Arial" w:cs="Arial"/>
          <w:sz w:val="22"/>
          <w:szCs w:val="22"/>
        </w:rPr>
      </w:pPr>
    </w:p>
    <w:p w14:paraId="50A08216" w14:textId="77777777" w:rsidR="00642C78" w:rsidRDefault="001E667A">
      <w:pPr>
        <w:spacing w:line="290" w:lineRule="auto"/>
        <w:rPr>
          <w:rFonts w:ascii="Arial" w:eastAsia="Arial" w:hAnsi="Arial" w:cs="Arial"/>
          <w:b/>
          <w:sz w:val="22"/>
          <w:szCs w:val="22"/>
        </w:rPr>
      </w:pPr>
      <w:r>
        <w:rPr>
          <w:rFonts w:ascii="Arial" w:eastAsia="Arial" w:hAnsi="Arial" w:cs="Arial"/>
          <w:b/>
          <w:sz w:val="22"/>
          <w:szCs w:val="22"/>
        </w:rPr>
        <w:t>Spannende Speaker beantworten drängende Fragen zur Praxis</w:t>
      </w:r>
    </w:p>
    <w:p w14:paraId="38AB6155" w14:textId="77777777" w:rsidR="00642C78" w:rsidRDefault="001E667A">
      <w:pPr>
        <w:spacing w:line="290" w:lineRule="auto"/>
        <w:rPr>
          <w:rFonts w:ascii="Arial" w:eastAsia="Arial" w:hAnsi="Arial" w:cs="Arial"/>
          <w:sz w:val="22"/>
          <w:szCs w:val="22"/>
        </w:rPr>
      </w:pPr>
      <w:r>
        <w:rPr>
          <w:rFonts w:ascii="Arial" w:eastAsia="Arial" w:hAnsi="Arial" w:cs="Arial"/>
          <w:sz w:val="22"/>
          <w:szCs w:val="22"/>
        </w:rPr>
        <w:t>Welche Chancen Bildung mit sich bringt, weiss Dr. Manu Kapur, Professor für Lernwissenschaften an der ETH Zürich: Lehrpersonen sollen ihren Schülern keine Lösungswege vordiktieren, sondern mit schwierigen und auf den ersten Blick unlösbaren Aufgaben zeigen, dass man Scheitern in Produktivität verwandeln und die Lerneffekte in andere Bereiche des Lebens übertragen kann.</w:t>
      </w:r>
    </w:p>
    <w:p w14:paraId="21C1BD77" w14:textId="77777777" w:rsidR="00642C78" w:rsidRDefault="00642C78">
      <w:pPr>
        <w:spacing w:line="290" w:lineRule="auto"/>
        <w:rPr>
          <w:rFonts w:ascii="Arial" w:eastAsia="Arial" w:hAnsi="Arial" w:cs="Arial"/>
          <w:sz w:val="22"/>
          <w:szCs w:val="22"/>
        </w:rPr>
      </w:pPr>
    </w:p>
    <w:p w14:paraId="0EE9C6D2" w14:textId="1BCE86E1" w:rsidR="00642C78" w:rsidRDefault="001E667A">
      <w:pPr>
        <w:spacing w:line="290" w:lineRule="auto"/>
        <w:rPr>
          <w:rFonts w:ascii="Arial" w:eastAsia="Arial" w:hAnsi="Arial" w:cs="Arial"/>
          <w:sz w:val="22"/>
          <w:szCs w:val="22"/>
        </w:rPr>
      </w:pPr>
      <w:r>
        <w:rPr>
          <w:rFonts w:ascii="Arial" w:eastAsia="Arial" w:hAnsi="Arial" w:cs="Arial"/>
          <w:sz w:val="22"/>
          <w:szCs w:val="22"/>
        </w:rPr>
        <w:t>Aber wie lernen wir ein Leben lang? Mit dieser Frage beschäftigt sich auch Melanie Kovacs, Gründerin und Geschäftsführerin der master 21 Academy, dem ersten Anbieter von Coding Bootcamps in der Schweiz. Am Samstag, 30. November spricht sie über die wichtigsten Veränderungen, die die Digitalisierung beim Lernen mit sich bringt. Wie Schulleiter und Lehrpersonen Informatik in den Schulalltag integrieren können, zeigt Rahel Tschopp, Zentrumsleiterin Medienbildung und Informatik an der PH Zürich.</w:t>
      </w:r>
    </w:p>
    <w:p w14:paraId="397D11F9" w14:textId="77777777" w:rsidR="00642C78" w:rsidRDefault="00642C78">
      <w:pPr>
        <w:spacing w:line="290" w:lineRule="auto"/>
        <w:rPr>
          <w:rFonts w:ascii="Arial" w:eastAsia="Arial" w:hAnsi="Arial" w:cs="Arial"/>
          <w:sz w:val="22"/>
          <w:szCs w:val="22"/>
        </w:rPr>
      </w:pPr>
    </w:p>
    <w:p w14:paraId="0E275354" w14:textId="77777777" w:rsidR="00642C78" w:rsidRDefault="001E667A">
      <w:pPr>
        <w:spacing w:line="290" w:lineRule="auto"/>
        <w:rPr>
          <w:rFonts w:ascii="Arial" w:eastAsia="Arial" w:hAnsi="Arial" w:cs="Arial"/>
          <w:b/>
          <w:sz w:val="22"/>
          <w:szCs w:val="22"/>
        </w:rPr>
      </w:pPr>
      <w:r>
        <w:rPr>
          <w:rFonts w:ascii="Arial" w:eastAsia="Arial" w:hAnsi="Arial" w:cs="Arial"/>
          <w:b/>
          <w:sz w:val="22"/>
          <w:szCs w:val="22"/>
        </w:rPr>
        <w:t>Junge helfen Senioren im digitalen Wandel</w:t>
      </w:r>
    </w:p>
    <w:p w14:paraId="15B47723" w14:textId="77777777" w:rsidR="00642C78" w:rsidRDefault="001E667A">
      <w:pPr>
        <w:spacing w:line="290" w:lineRule="auto"/>
        <w:rPr>
          <w:rFonts w:ascii="Arial" w:eastAsia="Arial" w:hAnsi="Arial" w:cs="Arial"/>
          <w:sz w:val="22"/>
          <w:szCs w:val="22"/>
        </w:rPr>
      </w:pPr>
      <w:r>
        <w:rPr>
          <w:rFonts w:ascii="Arial" w:eastAsia="Arial" w:hAnsi="Arial" w:cs="Arial"/>
          <w:sz w:val="22"/>
          <w:szCs w:val="22"/>
        </w:rPr>
        <w:t>Das Generationenprojekt CompiSternli rundet das facettenreiche Programm der ersten didacta DIGITAL Swiss ab: Ein Lehrer aus Münchenstein und seine Schüler und Schülerinnen unterstützen täglich Senioren im Umgang mit dem Computer. Wir alle sollen fit werden für die digitale Zukunft – das ist das Ziel der ersten Ausgabe der didacta DIGITAL Swiss. Denn trotz Herausforderungen und vielen Fragen sind digitale Lernprozesse und -inhalte bereits jetzt nicht mehr aus dem Alltag unserer Bildungslandschaft wegzudenken.</w:t>
      </w:r>
    </w:p>
    <w:p w14:paraId="6EDBFDB7" w14:textId="77777777" w:rsidR="00642C78" w:rsidRDefault="00642C78">
      <w:pPr>
        <w:spacing w:line="290" w:lineRule="auto"/>
        <w:rPr>
          <w:rFonts w:ascii="Arial" w:eastAsia="Arial" w:hAnsi="Arial" w:cs="Arial"/>
          <w:sz w:val="22"/>
          <w:szCs w:val="22"/>
        </w:rPr>
      </w:pPr>
    </w:p>
    <w:p w14:paraId="2E1686B4" w14:textId="77777777" w:rsidR="00642C78" w:rsidRDefault="001E667A">
      <w:pPr>
        <w:pBdr>
          <w:top w:val="single" w:sz="4" w:space="1" w:color="000000"/>
          <w:left w:val="single" w:sz="4" w:space="4" w:color="000000"/>
          <w:bottom w:val="single" w:sz="4" w:space="1" w:color="000000"/>
          <w:right w:val="single" w:sz="4" w:space="0" w:color="000000"/>
        </w:pBdr>
        <w:spacing w:line="290" w:lineRule="auto"/>
        <w:ind w:right="-143"/>
        <w:rPr>
          <w:rFonts w:ascii="Arial" w:eastAsia="Arial" w:hAnsi="Arial" w:cs="Arial"/>
          <w:sz w:val="20"/>
          <w:szCs w:val="20"/>
        </w:rPr>
      </w:pPr>
      <w:r>
        <w:rPr>
          <w:rFonts w:ascii="Arial" w:eastAsia="Arial" w:hAnsi="Arial" w:cs="Arial"/>
          <w:sz w:val="20"/>
          <w:szCs w:val="20"/>
        </w:rPr>
        <w:t xml:space="preserve">Diese Medienmitteilung ist abrufbar unter </w:t>
      </w:r>
      <w:r>
        <w:rPr>
          <w:rFonts w:ascii="Arial" w:eastAsia="Arial" w:hAnsi="Arial" w:cs="Arial"/>
          <w:b/>
          <w:sz w:val="20"/>
          <w:szCs w:val="20"/>
        </w:rPr>
        <w:t>www.didacta-digital.ch</w:t>
      </w:r>
      <w:r>
        <w:rPr>
          <w:rFonts w:ascii="Arial" w:eastAsia="Arial" w:hAnsi="Arial" w:cs="Arial"/>
          <w:sz w:val="20"/>
          <w:szCs w:val="20"/>
        </w:rPr>
        <w:t>.</w:t>
      </w:r>
    </w:p>
    <w:p w14:paraId="313A8474" w14:textId="77777777" w:rsidR="00642C78" w:rsidRDefault="00642C78">
      <w:pPr>
        <w:spacing w:line="290" w:lineRule="auto"/>
        <w:rPr>
          <w:rFonts w:ascii="Arial" w:eastAsia="Arial" w:hAnsi="Arial" w:cs="Arial"/>
          <w:sz w:val="20"/>
          <w:szCs w:val="20"/>
        </w:rPr>
      </w:pPr>
    </w:p>
    <w:p w14:paraId="2CF8208C" w14:textId="77777777" w:rsidR="00642C78" w:rsidRDefault="001E667A">
      <w:pPr>
        <w:pBdr>
          <w:top w:val="single" w:sz="4" w:space="1" w:color="000000"/>
          <w:left w:val="single" w:sz="4" w:space="4" w:color="000000"/>
          <w:bottom w:val="single" w:sz="4" w:space="1" w:color="000000"/>
          <w:right w:val="single" w:sz="4" w:space="4" w:color="000000"/>
        </w:pBdr>
        <w:tabs>
          <w:tab w:val="left" w:pos="1843"/>
        </w:tabs>
        <w:spacing w:after="100" w:line="290" w:lineRule="auto"/>
        <w:ind w:left="1979" w:hanging="1979"/>
        <w:rPr>
          <w:rFonts w:ascii="Arial" w:eastAsia="Arial" w:hAnsi="Arial" w:cs="Arial"/>
          <w:b/>
          <w:sz w:val="20"/>
          <w:szCs w:val="20"/>
        </w:rPr>
      </w:pPr>
      <w:r>
        <w:rPr>
          <w:rFonts w:ascii="Arial" w:eastAsia="Arial" w:hAnsi="Arial" w:cs="Arial"/>
          <w:b/>
          <w:sz w:val="20"/>
          <w:szCs w:val="20"/>
        </w:rPr>
        <w:t>didacta DIGITAL Swiss 2019</w:t>
      </w:r>
    </w:p>
    <w:p w14:paraId="46055C7F" w14:textId="77777777" w:rsidR="00642C78"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b/>
          <w:sz w:val="20"/>
          <w:szCs w:val="20"/>
        </w:rPr>
      </w:pPr>
      <w:r>
        <w:rPr>
          <w:rFonts w:ascii="Arial" w:eastAsia="Arial" w:hAnsi="Arial" w:cs="Arial"/>
          <w:b/>
          <w:sz w:val="20"/>
          <w:szCs w:val="20"/>
        </w:rPr>
        <w:t>Datum</w:t>
      </w:r>
      <w:r>
        <w:rPr>
          <w:rFonts w:ascii="Arial" w:eastAsia="Arial" w:hAnsi="Arial" w:cs="Arial"/>
          <w:b/>
          <w:sz w:val="20"/>
          <w:szCs w:val="20"/>
        </w:rPr>
        <w:tab/>
      </w:r>
      <w:r>
        <w:rPr>
          <w:rFonts w:ascii="Arial" w:eastAsia="Arial" w:hAnsi="Arial" w:cs="Arial"/>
          <w:sz w:val="20"/>
          <w:szCs w:val="20"/>
        </w:rPr>
        <w:t>Donnerstag, 28. bis Samstag, 30. November 2019</w:t>
      </w:r>
    </w:p>
    <w:p w14:paraId="56BA5278" w14:textId="77777777" w:rsidR="00642C78"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sz w:val="20"/>
          <w:szCs w:val="20"/>
        </w:rPr>
      </w:pPr>
      <w:r>
        <w:rPr>
          <w:rFonts w:ascii="Arial" w:eastAsia="Arial" w:hAnsi="Arial" w:cs="Arial"/>
          <w:b/>
          <w:sz w:val="20"/>
          <w:szCs w:val="20"/>
        </w:rPr>
        <w:t>Öffnungszeiten</w:t>
      </w:r>
      <w:r>
        <w:rPr>
          <w:rFonts w:ascii="Arial" w:eastAsia="Arial" w:hAnsi="Arial" w:cs="Arial"/>
          <w:sz w:val="20"/>
          <w:szCs w:val="20"/>
        </w:rPr>
        <w:tab/>
        <w:t>9 bis 17 Uhr</w:t>
      </w:r>
    </w:p>
    <w:p w14:paraId="44FAB9BC" w14:textId="77777777" w:rsidR="00642C78"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sz w:val="20"/>
          <w:szCs w:val="20"/>
        </w:rPr>
      </w:pPr>
      <w:r>
        <w:rPr>
          <w:rFonts w:ascii="Arial" w:eastAsia="Arial" w:hAnsi="Arial" w:cs="Arial"/>
          <w:b/>
          <w:sz w:val="20"/>
          <w:szCs w:val="20"/>
        </w:rPr>
        <w:t>Ort</w:t>
      </w:r>
      <w:r>
        <w:rPr>
          <w:rFonts w:ascii="Arial" w:eastAsia="Arial" w:hAnsi="Arial" w:cs="Arial"/>
          <w:sz w:val="20"/>
          <w:szCs w:val="20"/>
        </w:rPr>
        <w:tab/>
        <w:t>Halle 1 Nord, Messe Basel</w:t>
      </w:r>
    </w:p>
    <w:p w14:paraId="61B4299A" w14:textId="77777777" w:rsidR="00642C78"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sz w:val="20"/>
          <w:szCs w:val="20"/>
        </w:rPr>
      </w:pPr>
      <w:r>
        <w:rPr>
          <w:rFonts w:ascii="Arial" w:eastAsia="Arial" w:hAnsi="Arial" w:cs="Arial"/>
          <w:b/>
          <w:sz w:val="20"/>
          <w:szCs w:val="20"/>
        </w:rPr>
        <w:t>Eintritt</w:t>
      </w:r>
      <w:r>
        <w:rPr>
          <w:rFonts w:ascii="Arial" w:eastAsia="Arial" w:hAnsi="Arial" w:cs="Arial"/>
          <w:b/>
          <w:sz w:val="20"/>
          <w:szCs w:val="20"/>
        </w:rPr>
        <w:tab/>
      </w:r>
      <w:r>
        <w:rPr>
          <w:rFonts w:ascii="Arial" w:eastAsia="Arial" w:hAnsi="Arial" w:cs="Arial"/>
          <w:sz w:val="20"/>
          <w:szCs w:val="20"/>
        </w:rPr>
        <w:t>Tageskarte</w:t>
      </w:r>
      <w:r>
        <w:rPr>
          <w:rFonts w:ascii="Arial" w:eastAsia="Arial" w:hAnsi="Arial" w:cs="Arial"/>
          <w:b/>
          <w:sz w:val="20"/>
          <w:szCs w:val="20"/>
        </w:rPr>
        <w:t xml:space="preserve"> </w:t>
      </w:r>
      <w:r>
        <w:rPr>
          <w:rFonts w:ascii="Arial" w:eastAsia="Arial" w:hAnsi="Arial" w:cs="Arial"/>
          <w:sz w:val="20"/>
          <w:szCs w:val="20"/>
        </w:rPr>
        <w:t>CHF 18</w:t>
      </w:r>
    </w:p>
    <w:p w14:paraId="57ACDDA6" w14:textId="77777777" w:rsidR="00642C78"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Online-Ticket CHF 15</w:t>
      </w:r>
    </w:p>
    <w:p w14:paraId="1DC007F1" w14:textId="77777777" w:rsidR="00642C78" w:rsidRPr="00AB6B20"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sz w:val="20"/>
          <w:szCs w:val="20"/>
          <w:lang w:val="en-US"/>
        </w:rPr>
      </w:pPr>
      <w:r w:rsidRPr="00AB6B20">
        <w:rPr>
          <w:rFonts w:ascii="Arial" w:eastAsia="Arial" w:hAnsi="Arial" w:cs="Arial"/>
          <w:b/>
          <w:sz w:val="20"/>
          <w:szCs w:val="20"/>
          <w:lang w:val="en-US"/>
        </w:rPr>
        <w:t>Partner</w:t>
      </w:r>
      <w:r w:rsidRPr="00AB6B20">
        <w:rPr>
          <w:rFonts w:ascii="Arial" w:eastAsia="Arial" w:hAnsi="Arial" w:cs="Arial"/>
          <w:sz w:val="20"/>
          <w:szCs w:val="20"/>
          <w:lang w:val="en-US"/>
        </w:rPr>
        <w:tab/>
        <w:t xml:space="preserve">Didacta, </w:t>
      </w:r>
      <w:hyperlink r:id="rId6">
        <w:r w:rsidRPr="00AB6B20">
          <w:rPr>
            <w:rFonts w:ascii="Arial" w:eastAsia="Arial" w:hAnsi="Arial" w:cs="Arial"/>
            <w:color w:val="000000"/>
            <w:sz w:val="20"/>
            <w:szCs w:val="20"/>
            <w:lang w:val="en-US"/>
          </w:rPr>
          <w:t>www.didacta.de</w:t>
        </w:r>
      </w:hyperlink>
      <w:r w:rsidRPr="00AB6B20">
        <w:rPr>
          <w:rFonts w:ascii="Arial" w:eastAsia="Arial" w:hAnsi="Arial" w:cs="Arial"/>
          <w:sz w:val="20"/>
          <w:szCs w:val="20"/>
          <w:lang w:val="en-US"/>
        </w:rPr>
        <w:t xml:space="preserve"> </w:t>
      </w:r>
    </w:p>
    <w:p w14:paraId="6AFD6BD6" w14:textId="77777777" w:rsidR="00642C78" w:rsidRPr="00AB6B20" w:rsidRDefault="001E667A">
      <w:pPr>
        <w:pBdr>
          <w:top w:val="single" w:sz="4" w:space="1" w:color="000000"/>
          <w:left w:val="single" w:sz="4" w:space="4" w:color="000000"/>
          <w:bottom w:val="single" w:sz="4" w:space="1" w:color="000000"/>
          <w:right w:val="single" w:sz="4" w:space="4" w:color="000000"/>
        </w:pBdr>
        <w:tabs>
          <w:tab w:val="left" w:pos="1843"/>
        </w:tabs>
        <w:spacing w:after="60" w:line="290" w:lineRule="auto"/>
        <w:ind w:left="1979" w:hanging="1979"/>
        <w:rPr>
          <w:rFonts w:ascii="Arial" w:eastAsia="Arial" w:hAnsi="Arial" w:cs="Arial"/>
          <w:sz w:val="20"/>
          <w:szCs w:val="20"/>
          <w:lang w:val="en-US"/>
        </w:rPr>
      </w:pPr>
      <w:r w:rsidRPr="00AB6B20">
        <w:rPr>
          <w:rFonts w:ascii="Arial" w:eastAsia="Arial" w:hAnsi="Arial" w:cs="Arial"/>
          <w:b/>
          <w:sz w:val="20"/>
          <w:szCs w:val="20"/>
          <w:lang w:val="en-US"/>
        </w:rPr>
        <w:t>Internet</w:t>
      </w:r>
      <w:r w:rsidRPr="00AB6B20">
        <w:rPr>
          <w:rFonts w:ascii="Arial" w:eastAsia="Arial" w:hAnsi="Arial" w:cs="Arial"/>
          <w:sz w:val="20"/>
          <w:szCs w:val="20"/>
          <w:lang w:val="en-US"/>
        </w:rPr>
        <w:tab/>
      </w:r>
      <w:hyperlink r:id="rId7">
        <w:r w:rsidRPr="00AB6B20">
          <w:rPr>
            <w:rFonts w:ascii="Arial" w:eastAsia="Arial" w:hAnsi="Arial" w:cs="Arial"/>
            <w:color w:val="000000"/>
            <w:sz w:val="20"/>
            <w:szCs w:val="20"/>
            <w:u w:val="single"/>
            <w:lang w:val="en-US"/>
          </w:rPr>
          <w:t>www.didacta-digital.ch</w:t>
        </w:r>
      </w:hyperlink>
      <w:r w:rsidRPr="00AB6B20">
        <w:rPr>
          <w:rFonts w:ascii="Arial" w:eastAsia="Arial" w:hAnsi="Arial" w:cs="Arial"/>
          <w:sz w:val="20"/>
          <w:szCs w:val="20"/>
          <w:lang w:val="en-US"/>
        </w:rPr>
        <w:t xml:space="preserve"> </w:t>
      </w:r>
    </w:p>
    <w:p w14:paraId="171ECEEE" w14:textId="77777777" w:rsidR="00642C78" w:rsidRPr="00AB6B20" w:rsidRDefault="001E667A">
      <w:pPr>
        <w:pBdr>
          <w:top w:val="single" w:sz="4" w:space="1" w:color="000000"/>
          <w:left w:val="single" w:sz="4" w:space="4" w:color="000000"/>
          <w:bottom w:val="single" w:sz="4" w:space="1" w:color="000000"/>
          <w:right w:val="single" w:sz="4" w:space="4" w:color="000000"/>
          <w:between w:val="nil"/>
        </w:pBdr>
        <w:tabs>
          <w:tab w:val="left" w:pos="1843"/>
        </w:tabs>
        <w:spacing w:after="60" w:line="290" w:lineRule="auto"/>
        <w:rPr>
          <w:rFonts w:ascii="Arial" w:eastAsia="Arial" w:hAnsi="Arial" w:cs="Arial"/>
          <w:color w:val="000000"/>
          <w:sz w:val="20"/>
          <w:szCs w:val="20"/>
          <w:lang w:val="en-US"/>
        </w:rPr>
      </w:pPr>
      <w:r w:rsidRPr="00AB6B20">
        <w:rPr>
          <w:rFonts w:ascii="Arial" w:eastAsia="Arial" w:hAnsi="Arial" w:cs="Arial"/>
          <w:b/>
          <w:color w:val="000000"/>
          <w:sz w:val="20"/>
          <w:szCs w:val="20"/>
          <w:lang w:val="en-US"/>
        </w:rPr>
        <w:t>Facebook</w:t>
      </w:r>
      <w:r w:rsidRPr="00AB6B20">
        <w:rPr>
          <w:rFonts w:ascii="Arial" w:eastAsia="Arial" w:hAnsi="Arial" w:cs="Arial"/>
          <w:color w:val="000000"/>
          <w:sz w:val="20"/>
          <w:szCs w:val="20"/>
          <w:lang w:val="en-US"/>
        </w:rPr>
        <w:tab/>
      </w:r>
      <w:hyperlink r:id="rId8">
        <w:r w:rsidRPr="00AB6B20">
          <w:rPr>
            <w:rFonts w:ascii="Arial" w:eastAsia="Arial" w:hAnsi="Arial" w:cs="Arial"/>
            <w:color w:val="000000"/>
            <w:sz w:val="20"/>
            <w:szCs w:val="20"/>
            <w:lang w:val="en-US"/>
          </w:rPr>
          <w:t>didactadigitalswiss</w:t>
        </w:r>
      </w:hyperlink>
    </w:p>
    <w:p w14:paraId="13F54061" w14:textId="77777777" w:rsidR="00642C78" w:rsidRPr="00AB6B20" w:rsidRDefault="001E667A">
      <w:pPr>
        <w:pBdr>
          <w:top w:val="single" w:sz="4" w:space="1" w:color="000000"/>
          <w:left w:val="single" w:sz="4" w:space="4" w:color="000000"/>
          <w:bottom w:val="single" w:sz="4" w:space="1" w:color="000000"/>
          <w:right w:val="single" w:sz="4" w:space="4" w:color="000000"/>
          <w:between w:val="nil"/>
        </w:pBdr>
        <w:tabs>
          <w:tab w:val="left" w:pos="1843"/>
        </w:tabs>
        <w:spacing w:line="290" w:lineRule="auto"/>
        <w:rPr>
          <w:rFonts w:ascii="Arial" w:eastAsia="Arial" w:hAnsi="Arial" w:cs="Arial"/>
          <w:color w:val="000000"/>
          <w:sz w:val="20"/>
          <w:szCs w:val="20"/>
          <w:lang w:val="en-US"/>
        </w:rPr>
      </w:pPr>
      <w:r w:rsidRPr="00AB6B20">
        <w:rPr>
          <w:rFonts w:ascii="Arial" w:eastAsia="Arial" w:hAnsi="Arial" w:cs="Arial"/>
          <w:b/>
          <w:color w:val="000000"/>
          <w:sz w:val="20"/>
          <w:szCs w:val="20"/>
          <w:lang w:val="en-US"/>
        </w:rPr>
        <w:t>Twitter</w:t>
      </w:r>
      <w:r w:rsidRPr="00AB6B20">
        <w:rPr>
          <w:rFonts w:ascii="Arial" w:eastAsia="Arial" w:hAnsi="Arial" w:cs="Arial"/>
          <w:color w:val="000000"/>
          <w:sz w:val="20"/>
          <w:szCs w:val="20"/>
          <w:lang w:val="en-US"/>
        </w:rPr>
        <w:tab/>
        <w:t>didactaDIGSwiss</w:t>
      </w:r>
    </w:p>
    <w:p w14:paraId="42B37A64" w14:textId="77777777" w:rsidR="00642C78" w:rsidRPr="00AB6B20" w:rsidRDefault="00642C78">
      <w:pPr>
        <w:spacing w:line="290" w:lineRule="auto"/>
        <w:rPr>
          <w:rFonts w:ascii="Arial" w:eastAsia="Arial" w:hAnsi="Arial" w:cs="Arial"/>
          <w:sz w:val="20"/>
          <w:szCs w:val="20"/>
          <w:lang w:val="en-US"/>
        </w:rPr>
      </w:pPr>
    </w:p>
    <w:p w14:paraId="7A6B2E28" w14:textId="77777777" w:rsidR="00642C78" w:rsidRDefault="001E667A">
      <w:pPr>
        <w:spacing w:line="290" w:lineRule="auto"/>
        <w:rPr>
          <w:rFonts w:ascii="Arial" w:eastAsia="Arial" w:hAnsi="Arial" w:cs="Arial"/>
          <w:b/>
          <w:color w:val="323232"/>
        </w:rPr>
      </w:pPr>
      <w:r>
        <w:rPr>
          <w:rFonts w:ascii="Arial" w:eastAsia="Arial" w:hAnsi="Arial" w:cs="Arial"/>
          <w:b/>
          <w:color w:val="323232"/>
        </w:rPr>
        <w:t>Ansprechpartnerin für die Medien</w:t>
      </w:r>
    </w:p>
    <w:p w14:paraId="7CD6C0F2" w14:textId="77777777" w:rsidR="00642C78" w:rsidRDefault="001E667A">
      <w:pPr>
        <w:spacing w:line="290" w:lineRule="auto"/>
        <w:rPr>
          <w:rFonts w:ascii="Arial" w:eastAsia="Arial" w:hAnsi="Arial" w:cs="Arial"/>
          <w:color w:val="323232"/>
        </w:rPr>
      </w:pPr>
      <w:r>
        <w:rPr>
          <w:rFonts w:ascii="Arial" w:eastAsia="Arial" w:hAnsi="Arial" w:cs="Arial"/>
          <w:color w:val="323232"/>
        </w:rPr>
        <w:t>Patrizia Ciriello, Kommunikationsleiterin</w:t>
      </w:r>
    </w:p>
    <w:p w14:paraId="55B4ED0A" w14:textId="77777777" w:rsidR="00642C78" w:rsidRDefault="001E667A">
      <w:pPr>
        <w:spacing w:line="290" w:lineRule="auto"/>
        <w:rPr>
          <w:rFonts w:ascii="Arial" w:eastAsia="Arial" w:hAnsi="Arial" w:cs="Arial"/>
          <w:color w:val="323232"/>
        </w:rPr>
      </w:pPr>
      <w:r>
        <w:rPr>
          <w:rFonts w:ascii="Arial" w:eastAsia="Arial" w:hAnsi="Arial" w:cs="Arial"/>
          <w:color w:val="323232"/>
        </w:rPr>
        <w:t>MCH Messe Schweiz (Basel) AG | CH-4005 Basel</w:t>
      </w:r>
    </w:p>
    <w:p w14:paraId="40AC67FA" w14:textId="383696D8" w:rsidR="00642C78" w:rsidRDefault="001E667A" w:rsidP="001E667A">
      <w:pPr>
        <w:spacing w:line="290" w:lineRule="auto"/>
        <w:rPr>
          <w:rFonts w:ascii="Arial" w:eastAsia="Arial" w:hAnsi="Arial" w:cs="Arial"/>
          <w:color w:val="000000"/>
          <w:sz w:val="22"/>
          <w:szCs w:val="22"/>
        </w:rPr>
      </w:pPr>
      <w:r>
        <w:rPr>
          <w:rFonts w:ascii="Arial" w:eastAsia="Arial" w:hAnsi="Arial" w:cs="Arial"/>
          <w:color w:val="323232"/>
        </w:rPr>
        <w:t xml:space="preserve">Tel. +41 58 206 22 58 | </w:t>
      </w:r>
      <w:hyperlink r:id="rId9">
        <w:r>
          <w:rPr>
            <w:rFonts w:ascii="Arial" w:eastAsia="Arial" w:hAnsi="Arial" w:cs="Arial"/>
            <w:color w:val="000000"/>
          </w:rPr>
          <w:t>patrizia.ciriello@didacta-digital.ch</w:t>
        </w:r>
      </w:hyperlink>
      <w:r>
        <w:rPr>
          <w:rFonts w:ascii="Arial" w:eastAsia="Arial" w:hAnsi="Arial" w:cs="Arial"/>
          <w:color w:val="323232"/>
        </w:rPr>
        <w:t xml:space="preserve"> </w:t>
      </w:r>
    </w:p>
    <w:sectPr w:rsidR="00642C78" w:rsidSect="001E667A">
      <w:headerReference w:type="default" r:id="rId10"/>
      <w:footerReference w:type="default" r:id="rId11"/>
      <w:headerReference w:type="first" r:id="rId12"/>
      <w:footerReference w:type="first" r:id="rId13"/>
      <w:pgSz w:w="11906" w:h="16838"/>
      <w:pgMar w:top="2127" w:right="2692" w:bottom="568" w:left="1333" w:header="1135" w:footer="6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79DB" w14:textId="77777777" w:rsidR="00DD58B9" w:rsidRDefault="001E667A">
      <w:r>
        <w:separator/>
      </w:r>
    </w:p>
  </w:endnote>
  <w:endnote w:type="continuationSeparator" w:id="0">
    <w:p w14:paraId="4434DE7A" w14:textId="77777777" w:rsidR="00DD58B9" w:rsidRDefault="001E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ueHaasGroteskText Pro">
    <w:altName w:val="Calibri"/>
    <w:charset w:val="00"/>
    <w:family w:val="auto"/>
    <w:pitch w:val="default"/>
  </w:font>
  <w:font w:name="NeueHaasGroteskDisp Pr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C726" w14:textId="77777777" w:rsidR="00642C78" w:rsidRDefault="001E667A">
    <w:pPr>
      <w:pBdr>
        <w:top w:val="nil"/>
        <w:left w:val="nil"/>
        <w:bottom w:val="nil"/>
        <w:right w:val="nil"/>
        <w:between w:val="nil"/>
      </w:pBdr>
      <w:tabs>
        <w:tab w:val="center" w:pos="4536"/>
        <w:tab w:val="right" w:pos="9072"/>
      </w:tabs>
      <w:jc w:val="right"/>
      <w:rPr>
        <w:color w:val="878787"/>
        <w:sz w:val="15"/>
        <w:szCs w:val="15"/>
      </w:rPr>
    </w:pPr>
    <w:r>
      <w:rPr>
        <w:color w:val="878787"/>
        <w:sz w:val="15"/>
        <w:szCs w:val="15"/>
      </w:rPr>
      <w:fldChar w:fldCharType="begin"/>
    </w:r>
    <w:r>
      <w:rPr>
        <w:color w:val="878787"/>
        <w:sz w:val="15"/>
        <w:szCs w:val="15"/>
      </w:rPr>
      <w:instrText>PAGE</w:instrText>
    </w:r>
    <w:r>
      <w:rPr>
        <w:color w:val="878787"/>
        <w:sz w:val="15"/>
        <w:szCs w:val="15"/>
      </w:rPr>
      <w:fldChar w:fldCharType="separate"/>
    </w:r>
    <w:r w:rsidR="00AB6B20">
      <w:rPr>
        <w:noProof/>
        <w:color w:val="878787"/>
        <w:sz w:val="15"/>
        <w:szCs w:val="15"/>
      </w:rPr>
      <w:t>2</w:t>
    </w:r>
    <w:r>
      <w:rPr>
        <w:color w:val="878787"/>
        <w:sz w:val="15"/>
        <w:szCs w:val="15"/>
      </w:rPr>
      <w:fldChar w:fldCharType="end"/>
    </w:r>
    <w:r>
      <w:rPr>
        <w:color w:val="878787"/>
        <w:sz w:val="15"/>
        <w:szCs w:val="15"/>
      </w:rPr>
      <w:t>/</w:t>
    </w:r>
    <w:r>
      <w:rPr>
        <w:color w:val="878787"/>
        <w:sz w:val="15"/>
        <w:szCs w:val="15"/>
      </w:rPr>
      <w:fldChar w:fldCharType="begin"/>
    </w:r>
    <w:r>
      <w:rPr>
        <w:color w:val="878787"/>
        <w:sz w:val="15"/>
        <w:szCs w:val="15"/>
      </w:rPr>
      <w:instrText>NUMPAGES</w:instrText>
    </w:r>
    <w:r>
      <w:rPr>
        <w:color w:val="878787"/>
        <w:sz w:val="15"/>
        <w:szCs w:val="15"/>
      </w:rPr>
      <w:fldChar w:fldCharType="separate"/>
    </w:r>
    <w:r w:rsidR="00AB6B20">
      <w:rPr>
        <w:noProof/>
        <w:color w:val="878787"/>
        <w:sz w:val="15"/>
        <w:szCs w:val="15"/>
      </w:rPr>
      <w:t>2</w:t>
    </w:r>
    <w:r>
      <w:rPr>
        <w:color w:val="878787"/>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0CB2" w14:textId="77777777" w:rsidR="00642C78" w:rsidRDefault="00642C78">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5F8ED191" w14:textId="77777777" w:rsidR="00642C78" w:rsidRDefault="001E667A">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didacta DIGITAL Swiss | Der neue Treffpunkt für Digitalisierung in der Bildung</w:t>
    </w:r>
  </w:p>
  <w:p w14:paraId="050A9DC4" w14:textId="77777777" w:rsidR="00642C78" w:rsidRDefault="001E667A">
    <w:pPr>
      <w:pBdr>
        <w:top w:val="nil"/>
        <w:left w:val="nil"/>
        <w:bottom w:val="nil"/>
        <w:right w:val="nil"/>
        <w:between w:val="nil"/>
      </w:pBdr>
      <w:tabs>
        <w:tab w:val="center" w:pos="4536"/>
        <w:tab w:val="right" w:pos="9072"/>
      </w:tabs>
      <w:rPr>
        <w:color w:val="000000"/>
        <w:sz w:val="15"/>
        <w:szCs w:val="15"/>
      </w:rPr>
    </w:pPr>
    <w:r>
      <w:rPr>
        <w:rFonts w:ascii="Arial" w:eastAsia="Arial" w:hAnsi="Arial" w:cs="Arial"/>
        <w:color w:val="000000"/>
        <w:sz w:val="15"/>
        <w:szCs w:val="15"/>
      </w:rPr>
      <w:t xml:space="preserve">28. bis 30. November 2019 | Messe Basel | </w:t>
    </w:r>
    <w:hyperlink r:id="rId1">
      <w:r>
        <w:rPr>
          <w:rFonts w:ascii="Arial" w:eastAsia="Arial" w:hAnsi="Arial" w:cs="Arial"/>
          <w:color w:val="000000"/>
          <w:sz w:val="15"/>
          <w:szCs w:val="15"/>
        </w:rPr>
        <w:t>www.didacta-digital.ch</w:t>
      </w:r>
    </w:hyperlink>
    <w:r>
      <w:rPr>
        <w:rFonts w:ascii="Arial" w:eastAsia="Arial" w:hAnsi="Arial" w:cs="Arial"/>
        <w:color w:val="00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ABA0" w14:textId="77777777" w:rsidR="00DD58B9" w:rsidRDefault="001E667A">
      <w:r>
        <w:separator/>
      </w:r>
    </w:p>
  </w:footnote>
  <w:footnote w:type="continuationSeparator" w:id="0">
    <w:p w14:paraId="7AF324F6" w14:textId="77777777" w:rsidR="00DD58B9" w:rsidRDefault="001E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F7B6" w14:textId="13E21E1D" w:rsidR="00642C78" w:rsidRDefault="001E667A">
    <w:pPr>
      <w:spacing w:line="290" w:lineRule="auto"/>
      <w:rPr>
        <w:rFonts w:ascii="Arial" w:eastAsia="Arial" w:hAnsi="Arial" w:cs="Arial"/>
        <w:sz w:val="15"/>
        <w:szCs w:val="15"/>
      </w:rPr>
    </w:pPr>
    <w:r>
      <w:rPr>
        <w:rFonts w:ascii="Arial" w:eastAsia="Arial" w:hAnsi="Arial" w:cs="Arial"/>
        <w:sz w:val="15"/>
        <w:szCs w:val="15"/>
      </w:rPr>
      <w:t xml:space="preserve">didacta DIGITAL Swiss: Fragen und Antworten zu den Chancen des digitalen Schulzimmers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sidR="00AB6B20">
      <w:rPr>
        <w:rFonts w:ascii="Arial" w:eastAsia="Arial" w:hAnsi="Arial" w:cs="Arial"/>
        <w:noProof/>
        <w:sz w:val="15"/>
        <w:szCs w:val="15"/>
      </w:rPr>
      <w:t>2</w:t>
    </w:r>
    <w:r>
      <w:rPr>
        <w:rFonts w:ascii="Arial" w:eastAsia="Arial" w:hAnsi="Arial" w:cs="Arial"/>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900" w14:textId="77777777" w:rsidR="00642C78" w:rsidRDefault="001E667A">
    <w:pPr>
      <w:pBdr>
        <w:top w:val="nil"/>
        <w:left w:val="nil"/>
        <w:bottom w:val="nil"/>
        <w:right w:val="nil"/>
        <w:between w:val="nil"/>
      </w:pBdr>
      <w:tabs>
        <w:tab w:val="center" w:pos="4536"/>
        <w:tab w:val="right" w:pos="9072"/>
      </w:tabs>
      <w:jc w:val="right"/>
      <w:rPr>
        <w:color w:val="000000"/>
      </w:rPr>
    </w:pPr>
    <w:r>
      <w:rPr>
        <w:noProof/>
      </w:rPr>
      <w:drawing>
        <wp:anchor distT="0" distB="0" distL="114300" distR="114300" simplePos="0" relativeHeight="251658240" behindDoc="0" locked="0" layoutInCell="1" hidden="0" allowOverlap="1" wp14:anchorId="6FBEFF9F" wp14:editId="0D616895">
          <wp:simplePos x="0" y="0"/>
          <wp:positionH relativeFrom="column">
            <wp:posOffset>3483375</wp:posOffset>
          </wp:positionH>
          <wp:positionV relativeFrom="paragraph">
            <wp:posOffset>-204401</wp:posOffset>
          </wp:positionV>
          <wp:extent cx="2858797" cy="501650"/>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58797" cy="501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78"/>
    <w:rsid w:val="001E667A"/>
    <w:rsid w:val="00642C78"/>
    <w:rsid w:val="00AB6B20"/>
    <w:rsid w:val="00CE0575"/>
    <w:rsid w:val="00DD58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C4AC"/>
  <w15:docId w15:val="{676B0548-7A1F-4061-95E6-2E148D50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ueHaasGroteskText Pro" w:eastAsia="NeueHaasGroteskText Pro" w:hAnsi="NeueHaasGroteskText Pro" w:cs="NeueHaasGroteskText Pro"/>
        <w:sz w:val="18"/>
        <w:szCs w:val="18"/>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outlineLvl w:val="0"/>
    </w:pPr>
    <w:rPr>
      <w:rFonts w:ascii="NeueHaasGroteskDisp Pro" w:eastAsia="NeueHaasGroteskDisp Pro" w:hAnsi="NeueHaasGroteskDisp Pro" w:cs="NeueHaasGroteskDisp Pro"/>
      <w:b/>
      <w:smallCaps/>
      <w:color w:val="E10007"/>
      <w:sz w:val="22"/>
      <w:szCs w:val="22"/>
    </w:rPr>
  </w:style>
  <w:style w:type="paragraph" w:styleId="berschrift2">
    <w:name w:val="heading 2"/>
    <w:basedOn w:val="Standard"/>
    <w:next w:val="Standard"/>
    <w:uiPriority w:val="9"/>
    <w:semiHidden/>
    <w:unhideWhenUsed/>
    <w:qFormat/>
    <w:pPr>
      <w:keepNext/>
      <w:keepLines/>
      <w:outlineLvl w:val="1"/>
    </w:pPr>
    <w:rPr>
      <w:b/>
      <w:smallCaps/>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B6B20"/>
    <w:pPr>
      <w:tabs>
        <w:tab w:val="center" w:pos="4536"/>
        <w:tab w:val="right" w:pos="9072"/>
      </w:tabs>
    </w:pPr>
  </w:style>
  <w:style w:type="character" w:customStyle="1" w:styleId="KopfzeileZchn">
    <w:name w:val="Kopfzeile Zchn"/>
    <w:basedOn w:val="Absatz-Standardschriftart"/>
    <w:link w:val="Kopfzeile"/>
    <w:uiPriority w:val="99"/>
    <w:rsid w:val="00AB6B20"/>
  </w:style>
  <w:style w:type="paragraph" w:styleId="Fuzeile">
    <w:name w:val="footer"/>
    <w:basedOn w:val="Standard"/>
    <w:link w:val="FuzeileZchn"/>
    <w:uiPriority w:val="99"/>
    <w:unhideWhenUsed/>
    <w:rsid w:val="00AB6B20"/>
    <w:pPr>
      <w:tabs>
        <w:tab w:val="center" w:pos="4536"/>
        <w:tab w:val="right" w:pos="9072"/>
      </w:tabs>
    </w:pPr>
  </w:style>
  <w:style w:type="character" w:customStyle="1" w:styleId="FuzeileZchn">
    <w:name w:val="Fußzeile Zchn"/>
    <w:basedOn w:val="Absatz-Standardschriftart"/>
    <w:link w:val="Fuzeile"/>
    <w:uiPriority w:val="99"/>
    <w:rsid w:val="00AB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didactadigitalswis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idacta-digital.ch"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dacta.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trizia.ciriello@didacta-digital.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dacta-digital.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F711FD08.dotm</Template>
  <TotalTime>0</TotalTime>
  <Pages>2</Pages>
  <Words>620</Words>
  <Characters>3906</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Ciriello Patrizia</cp:lastModifiedBy>
  <cp:revision>4</cp:revision>
  <dcterms:created xsi:type="dcterms:W3CDTF">2019-10-04T08:45:00Z</dcterms:created>
  <dcterms:modified xsi:type="dcterms:W3CDTF">2019-10-17T09:44:00Z</dcterms:modified>
</cp:coreProperties>
</file>